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E5CF1B" w14:textId="77777777" w:rsidR="00DD3678" w:rsidRPr="00DD3678" w:rsidRDefault="00DD3678" w:rsidP="00DD3678">
      <w:pPr>
        <w:pStyle w:val="Paragraphedeliste"/>
        <w:numPr>
          <w:ilvl w:val="0"/>
          <w:numId w:val="1"/>
        </w:numPr>
        <w:rPr>
          <w:b/>
          <w:bCs/>
          <w:color w:val="0070C0"/>
          <w:u w:val="single"/>
          <w:lang w:val="fr-FR"/>
        </w:rPr>
      </w:pPr>
      <w:r w:rsidRPr="00DD3678">
        <w:rPr>
          <w:b/>
          <w:bCs/>
          <w:color w:val="0070C0"/>
          <w:u w:val="single"/>
          <w:lang w:val="fr-FR"/>
        </w:rPr>
        <w:t>Le club</w:t>
      </w:r>
    </w:p>
    <w:p w14:paraId="62471067" w14:textId="77777777" w:rsidR="00DD3678" w:rsidRPr="004B2B55" w:rsidRDefault="00DD3678" w:rsidP="00DD3678">
      <w:pPr>
        <w:rPr>
          <w:sz w:val="21"/>
          <w:szCs w:val="21"/>
          <w:lang w:val="fr-FR"/>
        </w:rPr>
      </w:pPr>
      <w:r w:rsidRPr="004B2B55">
        <w:rPr>
          <w:sz w:val="21"/>
          <w:szCs w:val="21"/>
          <w:lang w:val="fr-FR"/>
        </w:rPr>
        <w:t xml:space="preserve">Le club a pour vocation de transmettre les fondamentaux du handball à ses adhérents et met en place un encadrement capable de transmettre des contenus techniques adaptés aux joueurs. Il s'efforcera d'engager un nombre suffisant d'équipes pour que chacun puisse s'épanouir aussi bien lors des entraînements que lors des matchs. </w:t>
      </w:r>
    </w:p>
    <w:p w14:paraId="5B4D3833" w14:textId="77777777" w:rsidR="00DD3678" w:rsidRDefault="00DD3678" w:rsidP="00DD3678">
      <w:pPr>
        <w:pStyle w:val="Paragraphedeliste"/>
        <w:numPr>
          <w:ilvl w:val="0"/>
          <w:numId w:val="1"/>
        </w:numPr>
        <w:rPr>
          <w:b/>
          <w:bCs/>
          <w:color w:val="0070C0"/>
          <w:u w:val="single"/>
          <w:lang w:val="fr-FR"/>
        </w:rPr>
      </w:pPr>
      <w:r w:rsidRPr="00DD3678">
        <w:rPr>
          <w:b/>
          <w:bCs/>
          <w:color w:val="0070C0"/>
          <w:u w:val="single"/>
          <w:lang w:val="fr-FR"/>
        </w:rPr>
        <w:t>Les entraineurs</w:t>
      </w:r>
    </w:p>
    <w:p w14:paraId="101A5AFA" w14:textId="77777777" w:rsidR="004B2B55" w:rsidRPr="00DD3678" w:rsidRDefault="004B2B55" w:rsidP="004B2B55">
      <w:pPr>
        <w:pStyle w:val="Paragraphedeliste"/>
        <w:rPr>
          <w:b/>
          <w:bCs/>
          <w:color w:val="0070C0"/>
          <w:u w:val="single"/>
          <w:lang w:val="fr-FR"/>
        </w:rPr>
      </w:pPr>
    </w:p>
    <w:p w14:paraId="6EE293A4" w14:textId="77777777" w:rsidR="004B2B55" w:rsidRDefault="00DD3678" w:rsidP="004B2B55">
      <w:pPr>
        <w:pStyle w:val="Paragraphedeliste"/>
        <w:numPr>
          <w:ilvl w:val="0"/>
          <w:numId w:val="6"/>
        </w:numPr>
        <w:rPr>
          <w:sz w:val="22"/>
          <w:szCs w:val="22"/>
          <w:lang w:val="fr-FR"/>
        </w:rPr>
      </w:pPr>
      <w:r w:rsidRPr="004B2B55">
        <w:rPr>
          <w:sz w:val="22"/>
          <w:szCs w:val="22"/>
          <w:lang w:val="fr-FR"/>
        </w:rPr>
        <w:t>Doivent être garants des valeurs sportives et humaines, respecté aussi bien les joueuses, les joueurs et les parents en étant responsables et courtois.</w:t>
      </w:r>
    </w:p>
    <w:p w14:paraId="5308904E" w14:textId="4A326A27" w:rsidR="004B2B55" w:rsidRDefault="00DD3678" w:rsidP="004B2B55">
      <w:pPr>
        <w:pStyle w:val="Paragraphedeliste"/>
        <w:numPr>
          <w:ilvl w:val="0"/>
          <w:numId w:val="6"/>
        </w:numPr>
        <w:rPr>
          <w:sz w:val="22"/>
          <w:szCs w:val="22"/>
          <w:lang w:val="fr-FR"/>
        </w:rPr>
      </w:pPr>
      <w:r w:rsidRPr="004B2B55">
        <w:rPr>
          <w:sz w:val="22"/>
          <w:szCs w:val="22"/>
          <w:lang w:val="fr-FR"/>
        </w:rPr>
        <w:t xml:space="preserve">Proposent aux joueurs et joueuses un contenu technique adapté </w:t>
      </w:r>
      <w:r w:rsidR="004B2B55" w:rsidRPr="004B2B55">
        <w:rPr>
          <w:sz w:val="22"/>
          <w:szCs w:val="22"/>
          <w:lang w:val="fr-FR"/>
        </w:rPr>
        <w:t>de façon</w:t>
      </w:r>
      <w:r w:rsidRPr="004B2B55">
        <w:rPr>
          <w:sz w:val="22"/>
          <w:szCs w:val="22"/>
          <w:lang w:val="fr-FR"/>
        </w:rPr>
        <w:t xml:space="preserve"> que ces derniers puissent progresser, s'épanouir et se faire plaisir en lien avec le projet du Club.</w:t>
      </w:r>
    </w:p>
    <w:p w14:paraId="201F045C" w14:textId="77777777" w:rsidR="004B2B55" w:rsidRDefault="00DD3678" w:rsidP="004B2B55">
      <w:pPr>
        <w:pStyle w:val="Paragraphedeliste"/>
        <w:numPr>
          <w:ilvl w:val="0"/>
          <w:numId w:val="6"/>
        </w:numPr>
        <w:rPr>
          <w:sz w:val="22"/>
          <w:szCs w:val="22"/>
          <w:lang w:val="fr-FR"/>
        </w:rPr>
      </w:pPr>
      <w:r w:rsidRPr="004B2B55">
        <w:rPr>
          <w:sz w:val="22"/>
          <w:szCs w:val="22"/>
          <w:lang w:val="fr-FR"/>
        </w:rPr>
        <w:t>Assurent le lien nécessaire au bon fonctionnement du Club entre les joueuses, joueurs, les parents et les membres du bureau.</w:t>
      </w:r>
    </w:p>
    <w:p w14:paraId="2AE208DF" w14:textId="77777777" w:rsidR="004B2B55" w:rsidRDefault="00DD3678" w:rsidP="004B2B55">
      <w:pPr>
        <w:pStyle w:val="Paragraphedeliste"/>
        <w:numPr>
          <w:ilvl w:val="0"/>
          <w:numId w:val="6"/>
        </w:numPr>
        <w:rPr>
          <w:sz w:val="22"/>
          <w:szCs w:val="22"/>
          <w:lang w:val="fr-FR"/>
        </w:rPr>
      </w:pPr>
      <w:r w:rsidRPr="004B2B55">
        <w:rPr>
          <w:sz w:val="22"/>
          <w:szCs w:val="22"/>
          <w:lang w:val="fr-FR"/>
        </w:rPr>
        <w:t>Devront veiller à être ponctuel et à prévenir en cas d'absence dans des délais suffisants.</w:t>
      </w:r>
    </w:p>
    <w:p w14:paraId="3C219F56" w14:textId="52E80A5A" w:rsidR="00DD3678" w:rsidRPr="004B2B55" w:rsidRDefault="00DD3678" w:rsidP="004B2B55">
      <w:pPr>
        <w:pStyle w:val="Paragraphedeliste"/>
        <w:numPr>
          <w:ilvl w:val="0"/>
          <w:numId w:val="6"/>
        </w:numPr>
        <w:rPr>
          <w:sz w:val="22"/>
          <w:szCs w:val="22"/>
          <w:lang w:val="fr-FR"/>
        </w:rPr>
      </w:pPr>
      <w:r w:rsidRPr="004B2B55">
        <w:rPr>
          <w:sz w:val="22"/>
          <w:szCs w:val="22"/>
          <w:lang w:val="fr-FR"/>
        </w:rPr>
        <w:t>Ne doit pas faire preuve de violence ou d'agressivité, critiquer les décisions des arbitres.</w:t>
      </w:r>
    </w:p>
    <w:p w14:paraId="70EA895F" w14:textId="77777777" w:rsidR="00DD3678" w:rsidRPr="00DD3678" w:rsidRDefault="00DD3678" w:rsidP="00DD3678">
      <w:pPr>
        <w:rPr>
          <w:lang w:val="fr-FR"/>
        </w:rPr>
      </w:pPr>
    </w:p>
    <w:p w14:paraId="70A4E743" w14:textId="77777777" w:rsidR="00DD3678" w:rsidRDefault="00DD3678" w:rsidP="00DD3678">
      <w:pPr>
        <w:pStyle w:val="Paragraphedeliste"/>
        <w:numPr>
          <w:ilvl w:val="0"/>
          <w:numId w:val="1"/>
        </w:numPr>
        <w:rPr>
          <w:b/>
          <w:bCs/>
          <w:color w:val="0070C0"/>
          <w:u w:val="single"/>
          <w:lang w:val="fr-FR"/>
        </w:rPr>
      </w:pPr>
      <w:r w:rsidRPr="00DD3678">
        <w:rPr>
          <w:b/>
          <w:bCs/>
          <w:color w:val="0070C0"/>
          <w:u w:val="single"/>
          <w:lang w:val="fr-FR"/>
        </w:rPr>
        <w:t>Le joueur, la joueuse</w:t>
      </w:r>
    </w:p>
    <w:p w14:paraId="3A82DC09" w14:textId="77777777" w:rsidR="004B2B55" w:rsidRPr="00DD3678" w:rsidRDefault="004B2B55" w:rsidP="004B2B55">
      <w:pPr>
        <w:pStyle w:val="Paragraphedeliste"/>
        <w:rPr>
          <w:b/>
          <w:bCs/>
          <w:color w:val="0070C0"/>
          <w:u w:val="single"/>
          <w:lang w:val="fr-FR"/>
        </w:rPr>
      </w:pPr>
    </w:p>
    <w:p w14:paraId="0148E8CF" w14:textId="013D3BDC" w:rsidR="00DD3678" w:rsidRPr="004B2B55" w:rsidRDefault="004B2B55" w:rsidP="004B2B55">
      <w:pPr>
        <w:pStyle w:val="Paragraphedeliste"/>
        <w:numPr>
          <w:ilvl w:val="0"/>
          <w:numId w:val="4"/>
        </w:numPr>
        <w:rPr>
          <w:sz w:val="22"/>
          <w:szCs w:val="22"/>
          <w:lang w:val="fr-FR"/>
        </w:rPr>
      </w:pPr>
      <w:r>
        <w:rPr>
          <w:sz w:val="22"/>
          <w:szCs w:val="22"/>
          <w:lang w:val="fr-FR"/>
        </w:rPr>
        <w:t>A</w:t>
      </w:r>
      <w:r w:rsidR="00DD3678" w:rsidRPr="004B2B55">
        <w:rPr>
          <w:sz w:val="22"/>
          <w:szCs w:val="22"/>
          <w:lang w:val="fr-FR"/>
        </w:rPr>
        <w:t xml:space="preserve"> le droit au respect de chacun, à la meilleure formation en fonction de ses possibilités, à son épanouissement par la pratique et au plaisir de jouer au handball.</w:t>
      </w:r>
    </w:p>
    <w:p w14:paraId="710E4630" w14:textId="77777777" w:rsidR="004B2B55" w:rsidRPr="004B2B55" w:rsidRDefault="00DD3678" w:rsidP="00DD3678">
      <w:pPr>
        <w:pStyle w:val="Paragraphedeliste"/>
        <w:numPr>
          <w:ilvl w:val="0"/>
          <w:numId w:val="4"/>
        </w:numPr>
        <w:rPr>
          <w:sz w:val="22"/>
          <w:szCs w:val="22"/>
          <w:lang w:val="fr-FR"/>
        </w:rPr>
      </w:pPr>
      <w:r w:rsidRPr="004B2B55">
        <w:rPr>
          <w:sz w:val="22"/>
          <w:szCs w:val="22"/>
          <w:lang w:val="fr-FR"/>
        </w:rPr>
        <w:t>Doivent être garants des valeurs sportives et humaines, respecté aussi bien les entraineurs, les adversaires, les arbitres et les supporters en étant responsables et courtois.</w:t>
      </w:r>
    </w:p>
    <w:p w14:paraId="60B4E4DB" w14:textId="77777777" w:rsidR="004B2B55" w:rsidRPr="004B2B55" w:rsidRDefault="00DD3678" w:rsidP="00DD3678">
      <w:pPr>
        <w:pStyle w:val="Paragraphedeliste"/>
        <w:numPr>
          <w:ilvl w:val="0"/>
          <w:numId w:val="4"/>
        </w:numPr>
        <w:rPr>
          <w:sz w:val="22"/>
          <w:szCs w:val="22"/>
          <w:lang w:val="fr-FR"/>
        </w:rPr>
      </w:pPr>
      <w:r w:rsidRPr="004B2B55">
        <w:rPr>
          <w:sz w:val="22"/>
          <w:szCs w:val="22"/>
          <w:lang w:val="fr-FR"/>
        </w:rPr>
        <w:t xml:space="preserve">Doit respecter le matériel du club et les locaux. </w:t>
      </w:r>
    </w:p>
    <w:p w14:paraId="3DD73FD8" w14:textId="77777777" w:rsidR="004B2B55" w:rsidRPr="004B2B55" w:rsidRDefault="00DD3678" w:rsidP="00DD3678">
      <w:pPr>
        <w:pStyle w:val="Paragraphedeliste"/>
        <w:numPr>
          <w:ilvl w:val="0"/>
          <w:numId w:val="4"/>
        </w:numPr>
        <w:rPr>
          <w:sz w:val="22"/>
          <w:szCs w:val="22"/>
          <w:lang w:val="fr-FR"/>
        </w:rPr>
      </w:pPr>
      <w:r w:rsidRPr="004B2B55">
        <w:rPr>
          <w:sz w:val="22"/>
          <w:szCs w:val="22"/>
          <w:lang w:val="fr-FR"/>
        </w:rPr>
        <w:t xml:space="preserve">Arrive à l'heure aux entraînements, aux matchs et à prévenir en cas d'absence dans des délais suffisants. </w:t>
      </w:r>
    </w:p>
    <w:p w14:paraId="068FD1C2" w14:textId="77777777" w:rsidR="004B2B55" w:rsidRPr="004B2B55" w:rsidRDefault="00DD3678" w:rsidP="00DD3678">
      <w:pPr>
        <w:pStyle w:val="Paragraphedeliste"/>
        <w:numPr>
          <w:ilvl w:val="0"/>
          <w:numId w:val="4"/>
        </w:numPr>
        <w:rPr>
          <w:sz w:val="22"/>
          <w:szCs w:val="22"/>
          <w:lang w:val="fr-FR"/>
        </w:rPr>
      </w:pPr>
      <w:r w:rsidRPr="004B2B55">
        <w:rPr>
          <w:sz w:val="22"/>
          <w:szCs w:val="22"/>
          <w:lang w:val="fr-FR"/>
        </w:rPr>
        <w:t>Vient avec sa tenue officielle complète pour les matchs.</w:t>
      </w:r>
    </w:p>
    <w:p w14:paraId="2C810D4F" w14:textId="1223E834" w:rsidR="00DD3678" w:rsidRPr="004B2B55" w:rsidRDefault="00DD3678" w:rsidP="00DD3678">
      <w:pPr>
        <w:pStyle w:val="Paragraphedeliste"/>
        <w:numPr>
          <w:ilvl w:val="0"/>
          <w:numId w:val="4"/>
        </w:numPr>
        <w:rPr>
          <w:sz w:val="22"/>
          <w:szCs w:val="22"/>
          <w:lang w:val="fr-FR"/>
        </w:rPr>
      </w:pPr>
      <w:r w:rsidRPr="004B2B55">
        <w:rPr>
          <w:sz w:val="22"/>
          <w:szCs w:val="22"/>
          <w:lang w:val="fr-FR"/>
        </w:rPr>
        <w:t xml:space="preserve">Ne doit pas faire preuve de violence ou d'agressivité, critiquer les décisions des arbitres. </w:t>
      </w:r>
    </w:p>
    <w:p w14:paraId="6DE86A5C" w14:textId="77777777" w:rsidR="00DD3678" w:rsidRPr="00DD3678" w:rsidRDefault="00DD3678" w:rsidP="00DD3678">
      <w:pPr>
        <w:rPr>
          <w:lang w:val="fr-FR"/>
        </w:rPr>
      </w:pPr>
    </w:p>
    <w:p w14:paraId="08454363" w14:textId="77777777" w:rsidR="00DD3678" w:rsidRDefault="00DD3678" w:rsidP="00DD3678">
      <w:pPr>
        <w:pStyle w:val="Paragraphedeliste"/>
        <w:numPr>
          <w:ilvl w:val="0"/>
          <w:numId w:val="1"/>
        </w:numPr>
        <w:rPr>
          <w:b/>
          <w:bCs/>
          <w:color w:val="0070C0"/>
          <w:u w:val="single"/>
          <w:lang w:val="fr-FR"/>
        </w:rPr>
      </w:pPr>
      <w:r w:rsidRPr="00DD3678">
        <w:rPr>
          <w:b/>
          <w:bCs/>
          <w:color w:val="0070C0"/>
          <w:u w:val="single"/>
          <w:lang w:val="fr-FR"/>
        </w:rPr>
        <w:t>Les parents et supporters</w:t>
      </w:r>
    </w:p>
    <w:p w14:paraId="2CCF7154" w14:textId="77777777" w:rsidR="004B2B55" w:rsidRPr="00DD3678" w:rsidRDefault="004B2B55" w:rsidP="004B2B55">
      <w:pPr>
        <w:pStyle w:val="Paragraphedeliste"/>
        <w:rPr>
          <w:b/>
          <w:bCs/>
          <w:color w:val="0070C0"/>
          <w:u w:val="single"/>
          <w:lang w:val="fr-FR"/>
        </w:rPr>
      </w:pPr>
    </w:p>
    <w:p w14:paraId="6436D919" w14:textId="309BAEB6" w:rsidR="00DD3678" w:rsidRPr="004B2B55" w:rsidRDefault="00DD3678" w:rsidP="004B2B55">
      <w:pPr>
        <w:pStyle w:val="Paragraphedeliste"/>
        <w:numPr>
          <w:ilvl w:val="0"/>
          <w:numId w:val="4"/>
        </w:numPr>
        <w:rPr>
          <w:sz w:val="22"/>
          <w:szCs w:val="22"/>
          <w:lang w:val="fr-FR"/>
        </w:rPr>
      </w:pPr>
      <w:r w:rsidRPr="004B2B55">
        <w:rPr>
          <w:sz w:val="22"/>
          <w:szCs w:val="22"/>
          <w:lang w:val="fr-FR"/>
        </w:rPr>
        <w:t xml:space="preserve">Ont droit au bon encadrement de leurs enfants, à la qualité de la formation et au respect de chacun. </w:t>
      </w:r>
    </w:p>
    <w:p w14:paraId="27336D66" w14:textId="039ADDA0" w:rsidR="00DD3678" w:rsidRPr="004B2B55" w:rsidRDefault="00DD3678" w:rsidP="004B2B55">
      <w:pPr>
        <w:pStyle w:val="Paragraphedeliste"/>
        <w:numPr>
          <w:ilvl w:val="0"/>
          <w:numId w:val="7"/>
        </w:numPr>
        <w:rPr>
          <w:sz w:val="22"/>
          <w:szCs w:val="22"/>
          <w:lang w:val="fr-FR"/>
        </w:rPr>
      </w:pPr>
      <w:r w:rsidRPr="004B2B55">
        <w:rPr>
          <w:sz w:val="22"/>
          <w:szCs w:val="22"/>
          <w:lang w:val="fr-FR"/>
        </w:rPr>
        <w:t>Doivent s'engager à accompagner les enfants aux compétitions et aux entraînements afin de maintenir un dialogue avec les entraîneurs et les dirigeants. Un roulement pourra être instauré pour les déplacements afin de diminuer notre empreinte carbone.</w:t>
      </w:r>
    </w:p>
    <w:p w14:paraId="7AF8A94F" w14:textId="408C0EA3" w:rsidR="00DD3678" w:rsidRPr="004B2B55" w:rsidRDefault="00DD3678" w:rsidP="004B2B55">
      <w:pPr>
        <w:pStyle w:val="Paragraphedeliste"/>
        <w:numPr>
          <w:ilvl w:val="0"/>
          <w:numId w:val="7"/>
        </w:numPr>
        <w:rPr>
          <w:sz w:val="22"/>
          <w:szCs w:val="22"/>
          <w:lang w:val="fr-FR"/>
        </w:rPr>
      </w:pPr>
      <w:r w:rsidRPr="004B2B55">
        <w:rPr>
          <w:sz w:val="22"/>
          <w:szCs w:val="22"/>
          <w:lang w:val="fr-FR"/>
        </w:rPr>
        <w:t>Devront veiller à l'assiduité et à la ponctualité de leurs enfants et prévenir en cas d'absence l'entraineur.</w:t>
      </w:r>
    </w:p>
    <w:p w14:paraId="308431F0" w14:textId="2766E0FC" w:rsidR="00DD3678" w:rsidRPr="004B2B55" w:rsidRDefault="00DD3678" w:rsidP="004B2B55">
      <w:pPr>
        <w:pStyle w:val="Paragraphedeliste"/>
        <w:numPr>
          <w:ilvl w:val="0"/>
          <w:numId w:val="7"/>
        </w:numPr>
        <w:rPr>
          <w:sz w:val="22"/>
          <w:szCs w:val="22"/>
          <w:lang w:val="fr-FR"/>
        </w:rPr>
      </w:pPr>
      <w:r w:rsidRPr="004B2B55">
        <w:rPr>
          <w:sz w:val="22"/>
          <w:szCs w:val="22"/>
          <w:lang w:val="fr-FR"/>
        </w:rPr>
        <w:lastRenderedPageBreak/>
        <w:t xml:space="preserve">Ne doit pas faire preuve de violence ou d'agressivité, critiquer les décisions des arbitres. </w:t>
      </w:r>
    </w:p>
    <w:p w14:paraId="5A7C8FCA" w14:textId="4486DA5B" w:rsidR="00DD3678" w:rsidRPr="004B2B55" w:rsidRDefault="00DD3678" w:rsidP="004B2B55">
      <w:pPr>
        <w:pStyle w:val="Paragraphedeliste"/>
        <w:numPr>
          <w:ilvl w:val="0"/>
          <w:numId w:val="7"/>
        </w:numPr>
        <w:rPr>
          <w:sz w:val="22"/>
          <w:szCs w:val="22"/>
          <w:lang w:val="fr-FR"/>
        </w:rPr>
      </w:pPr>
      <w:r w:rsidRPr="004B2B55">
        <w:rPr>
          <w:sz w:val="22"/>
          <w:szCs w:val="22"/>
          <w:lang w:val="fr-FR"/>
        </w:rPr>
        <w:t xml:space="preserve">Doit respecter le matériel du club et les locaux. </w:t>
      </w:r>
    </w:p>
    <w:p w14:paraId="77A51CC9" w14:textId="77777777" w:rsidR="00DD3678" w:rsidRPr="00DD3678" w:rsidRDefault="00DD3678" w:rsidP="00DD3678">
      <w:pPr>
        <w:rPr>
          <w:lang w:val="fr-FR"/>
        </w:rPr>
      </w:pPr>
      <w:r w:rsidRPr="00DD3678">
        <w:rPr>
          <w:lang w:val="fr-FR"/>
        </w:rPr>
        <w:t xml:space="preserve">Les parents sont les premiers supporters. Ils doivent comme tout le public s'interdire tous débordements physiques et verbaux en particulier pendant les matchs à l'égard des joueurs, des arbitres, des adversaires et des dirigeants des autres clubs. </w:t>
      </w:r>
    </w:p>
    <w:p w14:paraId="144E3426" w14:textId="77777777" w:rsidR="00DD3678" w:rsidRPr="00DD3678" w:rsidRDefault="00DD3678" w:rsidP="00DD3678">
      <w:pPr>
        <w:rPr>
          <w:lang w:val="fr-FR"/>
        </w:rPr>
      </w:pPr>
    </w:p>
    <w:p w14:paraId="1733434A" w14:textId="77777777" w:rsidR="00DD3678" w:rsidRPr="00DD3678" w:rsidRDefault="00DD3678" w:rsidP="00DD3678">
      <w:pPr>
        <w:pStyle w:val="Paragraphedeliste"/>
        <w:numPr>
          <w:ilvl w:val="0"/>
          <w:numId w:val="1"/>
        </w:numPr>
        <w:rPr>
          <w:b/>
          <w:bCs/>
          <w:color w:val="0070C0"/>
          <w:u w:val="single"/>
          <w:lang w:val="fr-FR"/>
        </w:rPr>
      </w:pPr>
      <w:r w:rsidRPr="00DD3678">
        <w:rPr>
          <w:b/>
          <w:bCs/>
          <w:color w:val="0070C0"/>
          <w:u w:val="single"/>
          <w:lang w:val="fr-FR"/>
        </w:rPr>
        <w:t>Sanction disciplinaire</w:t>
      </w:r>
    </w:p>
    <w:p w14:paraId="24A92B2D" w14:textId="77777777" w:rsidR="00DD3678" w:rsidRPr="00DD3678" w:rsidRDefault="00DD3678" w:rsidP="00DD3678">
      <w:pPr>
        <w:rPr>
          <w:lang w:val="fr-FR"/>
        </w:rPr>
      </w:pPr>
      <w:r w:rsidRPr="00DD3678">
        <w:rPr>
          <w:lang w:val="fr-FR"/>
        </w:rPr>
        <w:t>En cas de sanction financière émise par les instances fédérales, ligues ou comités, le Club refacturera à l'entraineur, joueur, joueuse, parents ou supporters. De plus, le club se réserve le droit de prendre les décisions nécessaires quant à des comportements inappropriés pouvant conduire à l'exclusion.</w:t>
      </w:r>
    </w:p>
    <w:p w14:paraId="08EA2728" w14:textId="77777777" w:rsidR="00DD3678" w:rsidRPr="00DD3678" w:rsidRDefault="00DD3678" w:rsidP="00DD3678">
      <w:pPr>
        <w:rPr>
          <w:lang w:val="fr-FR"/>
        </w:rPr>
      </w:pPr>
    </w:p>
    <w:p w14:paraId="19ECD9CA" w14:textId="77777777" w:rsidR="00DD3678" w:rsidRPr="00DD3678" w:rsidRDefault="00DD3678" w:rsidP="00DD3678">
      <w:pPr>
        <w:pStyle w:val="Paragraphedeliste"/>
        <w:numPr>
          <w:ilvl w:val="0"/>
          <w:numId w:val="1"/>
        </w:numPr>
        <w:rPr>
          <w:b/>
          <w:bCs/>
          <w:color w:val="0070C0"/>
          <w:u w:val="single"/>
          <w:lang w:val="fr-FR"/>
        </w:rPr>
      </w:pPr>
      <w:r w:rsidRPr="00DD3678">
        <w:rPr>
          <w:b/>
          <w:bCs/>
          <w:color w:val="0070C0"/>
          <w:u w:val="single"/>
          <w:lang w:val="fr-FR"/>
        </w:rPr>
        <w:t>Droit à l'image</w:t>
      </w:r>
    </w:p>
    <w:p w14:paraId="2E6BCCF6" w14:textId="77777777" w:rsidR="00DD3678" w:rsidRPr="00DD3678" w:rsidRDefault="00DD3678" w:rsidP="00DD3678">
      <w:pPr>
        <w:rPr>
          <w:lang w:val="fr-FR"/>
        </w:rPr>
      </w:pPr>
      <w:r w:rsidRPr="00DD3678">
        <w:rPr>
          <w:lang w:val="fr-FR"/>
        </w:rPr>
        <w:t>Dans le cadre de ses activités, le Marolles Handball est amené à réaliser des photographies et vidéos de ses licenciés lors des entraînements, compétitions et manifestations du club. Sauf opposition écrite du licencié majeur ou des représentants légaux pour un licencié mineur, le club est autorisé à utiliser ces images, à titre gratuit, pour sa communication (site internet, réseaux sociaux, affiches, plaquettes, album Panini, vidéos, retransmissions de matchs et tout autre support de communication du club).</w:t>
      </w:r>
    </w:p>
    <w:p w14:paraId="78A2C424" w14:textId="77777777" w:rsidR="00DD3678" w:rsidRPr="00DD3678" w:rsidRDefault="00DD3678" w:rsidP="00DD3678">
      <w:pPr>
        <w:rPr>
          <w:lang w:val="fr-FR"/>
        </w:rPr>
      </w:pPr>
    </w:p>
    <w:p w14:paraId="3AE39503" w14:textId="174BA3EC" w:rsidR="00DD3678" w:rsidRPr="00DD3678" w:rsidRDefault="00DD3678" w:rsidP="00DD3678">
      <w:pPr>
        <w:rPr>
          <w:lang w:val="fr-FR"/>
        </w:rPr>
      </w:pPr>
      <w:r w:rsidRPr="00DD3678">
        <w:rPr>
          <w:lang w:val="fr-FR"/>
        </w:rPr>
        <w:t>Chacun d'entre Nous se doit de respecter et faire respecter la charte en étant courtois, que ce soient les dirigeants(es), les entraîneurs(ses), les joueurs(ses), les parents et les supporters. Ainsi, nous pourrons transmettre les valeurs sportives et humaines auquel notre Club est attaché.</w:t>
      </w:r>
    </w:p>
    <w:sectPr w:rsidR="00DD3678" w:rsidRPr="00DD3678" w:rsidSect="004B2B55">
      <w:headerReference w:type="default" r:id="rId8"/>
      <w:footerReference w:type="even" r:id="rId9"/>
      <w:footerReference w:type="default" r:id="rId10"/>
      <w:footerReference w:type="first" r:id="rId11"/>
      <w:pgSz w:w="11906" w:h="16838"/>
      <w:pgMar w:top="1417" w:right="1417"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F9D6A1" w14:textId="77777777" w:rsidR="00F1238B" w:rsidRDefault="00F1238B" w:rsidP="00DD3678">
      <w:pPr>
        <w:spacing w:after="0" w:line="240" w:lineRule="auto"/>
      </w:pPr>
      <w:r>
        <w:separator/>
      </w:r>
    </w:p>
  </w:endnote>
  <w:endnote w:type="continuationSeparator" w:id="0">
    <w:p w14:paraId="182FB027" w14:textId="77777777" w:rsidR="00F1238B" w:rsidRDefault="00F1238B" w:rsidP="00DD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7B472F" w14:textId="090A5EB1" w:rsidR="004B2B55" w:rsidRDefault="004B2B55">
    <w:pPr>
      <w:pStyle w:val="Pieddepage"/>
    </w:pPr>
    <w:r>
      <w:rPr>
        <w:noProof/>
      </w:rPr>
      <mc:AlternateContent>
        <mc:Choice Requires="wps">
          <w:drawing>
            <wp:anchor distT="0" distB="0" distL="0" distR="0" simplePos="0" relativeHeight="251659264" behindDoc="0" locked="0" layoutInCell="1" allowOverlap="1" wp14:anchorId="6DDF622C" wp14:editId="7AC17899">
              <wp:simplePos x="635" y="635"/>
              <wp:positionH relativeFrom="page">
                <wp:align>left</wp:align>
              </wp:positionH>
              <wp:positionV relativeFrom="page">
                <wp:align>bottom</wp:align>
              </wp:positionV>
              <wp:extent cx="5020310" cy="370205"/>
              <wp:effectExtent l="0" t="0" r="8890" b="0"/>
              <wp:wrapNone/>
              <wp:docPr id="1221865819" name="Zone de texte 5" descr="Classification NaTran : Public [ ] Interne [X] Diffusion limitée [ ] Confidentiel entreprise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20310" cy="370205"/>
                      </a:xfrm>
                      <a:prstGeom prst="rect">
                        <a:avLst/>
                      </a:prstGeom>
                      <a:noFill/>
                      <a:ln>
                        <a:noFill/>
                      </a:ln>
                    </wps:spPr>
                    <wps:txbx>
                      <w:txbxContent>
                        <w:p w14:paraId="2CEC98FA" w14:textId="0BB57CF9" w:rsidR="004B2B55" w:rsidRPr="004B2B55" w:rsidRDefault="004B2B55" w:rsidP="004B2B55">
                          <w:pPr>
                            <w:spacing w:after="0"/>
                            <w:rPr>
                              <w:rFonts w:ascii="Aptos" w:eastAsia="Aptos" w:hAnsi="Aptos" w:cs="Aptos"/>
                              <w:noProof/>
                              <w:color w:val="008000"/>
                              <w:sz w:val="20"/>
                              <w:szCs w:val="20"/>
                            </w:rPr>
                          </w:pPr>
                          <w:r w:rsidRPr="004B2B55">
                            <w:rPr>
                              <w:rFonts w:ascii="Aptos" w:eastAsia="Aptos" w:hAnsi="Aptos" w:cs="Aptos"/>
                              <w:noProof/>
                              <w:color w:val="008000"/>
                              <w:sz w:val="20"/>
                              <w:szCs w:val="20"/>
                            </w:rPr>
                            <w:t>Classification NaTran : Public [ ] Interne [X] Diffusion limitée [ ] Confidentiel entreprise [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F622C" id="_x0000_t202" coordsize="21600,21600" o:spt="202" path="m,l,21600r21600,l21600,xe">
              <v:stroke joinstyle="miter"/>
              <v:path gradientshapeok="t" o:connecttype="rect"/>
            </v:shapetype>
            <v:shape id="Zone de texte 5" o:spid="_x0000_s1026" type="#_x0000_t202" alt="Classification NaTran : Public [ ] Interne [X] Diffusion limitée [ ] Confidentiel entreprise [ ]" style="position:absolute;margin-left:0;margin-top:0;width:395.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" filled="f" stroked="f">
              <v:fill o:detectmouseclick="t"/>
              <v:textbox style="mso-fit-shape-to-text:t" inset="20pt,0,0,15pt">
                <w:txbxContent>
                  <w:p w14:paraId="2CEC98FA" w14:textId="0BB57CF9" w:rsidR="004B2B55" w:rsidRPr="004B2B55" w:rsidRDefault="004B2B55" w:rsidP="004B2B55">
                    <w:pPr>
                      <w:spacing w:after="0"/>
                      <w:rPr>
                        <w:rFonts w:ascii="Aptos" w:eastAsia="Aptos" w:hAnsi="Aptos" w:cs="Aptos"/>
                        <w:noProof/>
                        <w:color w:val="008000"/>
                        <w:sz w:val="20"/>
                        <w:szCs w:val="20"/>
                      </w:rPr>
                    </w:pPr>
                    <w:r w:rsidRPr="004B2B55">
                      <w:rPr>
                        <w:rFonts w:ascii="Aptos" w:eastAsia="Aptos" w:hAnsi="Aptos" w:cs="Aptos"/>
                        <w:noProof/>
                        <w:color w:val="008000"/>
                        <w:sz w:val="20"/>
                        <w:szCs w:val="20"/>
                      </w:rPr>
                      <w:t>Classification NaTran : Public [ ] Interne [X] Diffusion limitée [ ] Confidentiel entreprise [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1AE36F" w14:textId="093C0058" w:rsidR="004B2B55" w:rsidRDefault="004B2B55">
    <w:pPr>
      <w:pStyle w:val="Pieddepage"/>
    </w:pPr>
    <w:r>
      <w:rPr>
        <w:noProof/>
      </w:rPr>
      <mc:AlternateContent>
        <mc:Choice Requires="wps">
          <w:drawing>
            <wp:anchor distT="0" distB="0" distL="0" distR="0" simplePos="0" relativeHeight="251660288" behindDoc="0" locked="0" layoutInCell="1" allowOverlap="1" wp14:anchorId="5DE5F4AD" wp14:editId="58A4C201">
              <wp:simplePos x="0" y="0"/>
              <wp:positionH relativeFrom="page">
                <wp:align>left</wp:align>
              </wp:positionH>
              <wp:positionV relativeFrom="page">
                <wp:align>bottom</wp:align>
              </wp:positionV>
              <wp:extent cx="5020310" cy="370205"/>
              <wp:effectExtent l="0" t="0" r="8890" b="0"/>
              <wp:wrapNone/>
              <wp:docPr id="254146432" name="Zone de texte 6" descr="Classification NaTran : Public [ ] Interne [X] Diffusion limitée [ ] Confidentiel entreprise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20310" cy="370205"/>
                      </a:xfrm>
                      <a:prstGeom prst="rect">
                        <a:avLst/>
                      </a:prstGeom>
                      <a:noFill/>
                      <a:ln>
                        <a:noFill/>
                      </a:ln>
                    </wps:spPr>
                    <wps:txbx>
                      <w:txbxContent>
                        <w:p w14:paraId="0AE1CB77" w14:textId="13475BA4" w:rsidR="004B2B55" w:rsidRPr="004B2B55" w:rsidRDefault="004B2B55" w:rsidP="004B2B55">
                          <w:pPr>
                            <w:spacing w:after="0"/>
                            <w:rPr>
                              <w:rFonts w:ascii="Aptos" w:eastAsia="Aptos" w:hAnsi="Aptos" w:cs="Aptos"/>
                              <w:noProof/>
                              <w:color w:val="008000"/>
                              <w:sz w:val="20"/>
                              <w:szCs w:val="20"/>
                            </w:rPr>
                          </w:pPr>
                          <w:r w:rsidRPr="004B2B55">
                            <w:rPr>
                              <w:rFonts w:ascii="Aptos" w:eastAsia="Aptos" w:hAnsi="Aptos" w:cs="Aptos"/>
                              <w:noProof/>
                              <w:color w:val="008000"/>
                              <w:sz w:val="20"/>
                              <w:szCs w:val="20"/>
                            </w:rPr>
                            <w:t>Classification NaTran : Public [ ] Interne [X] Diffusion limitée [ ] Confidentiel entreprise [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5F4AD" id="_x0000_t202" coordsize="21600,21600" o:spt="202" path="m,l,21600r21600,l21600,xe">
              <v:stroke joinstyle="miter"/>
              <v:path gradientshapeok="t" o:connecttype="rect"/>
            </v:shapetype>
            <v:shape id="Zone de texte 6" o:spid="_x0000_s1027" type="#_x0000_t202" alt="Classification NaTran : Public [ ] Interne [X] Diffusion limitée [ ] Confidentiel entreprise [ ]" style="position:absolute;margin-left:0;margin-top:0;width:395.3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" filled="f" stroked="f">
              <v:fill o:detectmouseclick="t"/>
              <v:textbox style="mso-fit-shape-to-text:t" inset="20pt,0,0,15pt">
                <w:txbxContent>
                  <w:p w14:paraId="0AE1CB77" w14:textId="13475BA4" w:rsidR="004B2B55" w:rsidRPr="004B2B55" w:rsidRDefault="004B2B55" w:rsidP="004B2B55">
                    <w:pPr>
                      <w:spacing w:after="0"/>
                      <w:rPr>
                        <w:rFonts w:ascii="Aptos" w:eastAsia="Aptos" w:hAnsi="Aptos" w:cs="Aptos"/>
                        <w:noProof/>
                        <w:color w:val="008000"/>
                        <w:sz w:val="20"/>
                        <w:szCs w:val="20"/>
                      </w:rPr>
                    </w:pPr>
                    <w:r w:rsidRPr="004B2B55">
                      <w:rPr>
                        <w:rFonts w:ascii="Aptos" w:eastAsia="Aptos" w:hAnsi="Aptos" w:cs="Aptos"/>
                        <w:noProof/>
                        <w:color w:val="008000"/>
                        <w:sz w:val="20"/>
                        <w:szCs w:val="20"/>
                      </w:rPr>
                      <w:t>Classification NaTran : Public [ ] Interne [X] Diffusion limitée [ ] Confidentiel entreprise [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768465" w14:textId="17A5524A" w:rsidR="004B2B55" w:rsidRDefault="004B2B55">
    <w:pPr>
      <w:pStyle w:val="Pieddepage"/>
    </w:pPr>
    <w:r>
      <w:rPr>
        <w:noProof/>
      </w:rPr>
      <mc:AlternateContent>
        <mc:Choice Requires="wps">
          <w:drawing>
            <wp:anchor distT="0" distB="0" distL="0" distR="0" simplePos="0" relativeHeight="251658240" behindDoc="0" locked="0" layoutInCell="1" allowOverlap="1" wp14:anchorId="3C529110" wp14:editId="21B440AF">
              <wp:simplePos x="635" y="635"/>
              <wp:positionH relativeFrom="page">
                <wp:align>left</wp:align>
              </wp:positionH>
              <wp:positionV relativeFrom="page">
                <wp:align>bottom</wp:align>
              </wp:positionV>
              <wp:extent cx="5020310" cy="370205"/>
              <wp:effectExtent l="0" t="0" r="8890" b="0"/>
              <wp:wrapNone/>
              <wp:docPr id="2029582118" name="Zone de texte 4" descr="Classification NaTran : Public [ ] Interne [X] Diffusion limitée [ ] Confidentiel entreprise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20310" cy="370205"/>
                      </a:xfrm>
                      <a:prstGeom prst="rect">
                        <a:avLst/>
                      </a:prstGeom>
                      <a:noFill/>
                      <a:ln>
                        <a:noFill/>
                      </a:ln>
                    </wps:spPr>
                    <wps:txbx>
                      <w:txbxContent>
                        <w:p w14:paraId="32BCC1EC" w14:textId="0E68387B" w:rsidR="004B2B55" w:rsidRPr="004B2B55" w:rsidRDefault="004B2B55" w:rsidP="004B2B55">
                          <w:pPr>
                            <w:spacing w:after="0"/>
                            <w:rPr>
                              <w:rFonts w:ascii="Aptos" w:eastAsia="Aptos" w:hAnsi="Aptos" w:cs="Aptos"/>
                              <w:noProof/>
                              <w:color w:val="008000"/>
                              <w:sz w:val="20"/>
                              <w:szCs w:val="20"/>
                            </w:rPr>
                          </w:pPr>
                          <w:r w:rsidRPr="004B2B55">
                            <w:rPr>
                              <w:rFonts w:ascii="Aptos" w:eastAsia="Aptos" w:hAnsi="Aptos" w:cs="Aptos"/>
                              <w:noProof/>
                              <w:color w:val="008000"/>
                              <w:sz w:val="20"/>
                              <w:szCs w:val="20"/>
                            </w:rPr>
                            <w:t>Classification NaTran : Public [ ] Interne [X] Diffusion limitée [ ] Confidentiel entreprise [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529110" id="_x0000_t202" coordsize="21600,21600" o:spt="202" path="m,l,21600r21600,l21600,xe">
              <v:stroke joinstyle="miter"/>
              <v:path gradientshapeok="t" o:connecttype="rect"/>
            </v:shapetype>
            <v:shape id="Zone de texte 4" o:spid="_x0000_s1028" type="#_x0000_t202" alt="Classification NaTran : Public [ ] Interne [X] Diffusion limitée [ ] Confidentiel entreprise [ ]" style="position:absolute;margin-left:0;margin-top:0;width:395.3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" filled="f" stroked="f">
              <v:fill o:detectmouseclick="t"/>
              <v:textbox style="mso-fit-shape-to-text:t" inset="20pt,0,0,15pt">
                <w:txbxContent>
                  <w:p w14:paraId="32BCC1EC" w14:textId="0E68387B" w:rsidR="004B2B55" w:rsidRPr="004B2B55" w:rsidRDefault="004B2B55" w:rsidP="004B2B55">
                    <w:pPr>
                      <w:spacing w:after="0"/>
                      <w:rPr>
                        <w:rFonts w:ascii="Aptos" w:eastAsia="Aptos" w:hAnsi="Aptos" w:cs="Aptos"/>
                        <w:noProof/>
                        <w:color w:val="008000"/>
                        <w:sz w:val="20"/>
                        <w:szCs w:val="20"/>
                      </w:rPr>
                    </w:pPr>
                    <w:r w:rsidRPr="004B2B55">
                      <w:rPr>
                        <w:rFonts w:ascii="Aptos" w:eastAsia="Aptos" w:hAnsi="Aptos" w:cs="Aptos"/>
                        <w:noProof/>
                        <w:color w:val="008000"/>
                        <w:sz w:val="20"/>
                        <w:szCs w:val="20"/>
                      </w:rPr>
                      <w:t>Classification NaTran : Public [ ] Interne [X] Diffusion limitée [ ] Confidentiel entreprise [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97D30E" w14:textId="77777777" w:rsidR="00F1238B" w:rsidRDefault="00F1238B" w:rsidP="00DD3678">
      <w:pPr>
        <w:spacing w:after="0" w:line="240" w:lineRule="auto"/>
      </w:pPr>
      <w:r>
        <w:separator/>
      </w:r>
    </w:p>
  </w:footnote>
  <w:footnote w:type="continuationSeparator" w:id="0">
    <w:p w14:paraId="4EB6F415" w14:textId="77777777" w:rsidR="00F1238B" w:rsidRDefault="00F1238B" w:rsidP="00DD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F76871" w14:textId="1EEB9506" w:rsidR="00DD3678" w:rsidRDefault="00DD3678" w:rsidP="00DD3678">
    <w:pPr>
      <w:pStyle w:val="Titre1"/>
      <w:tabs>
        <w:tab w:val="center" w:pos="4536"/>
      </w:tabs>
      <w:rPr>
        <w:bCs/>
        <w:color w:val="0070C0"/>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23E7A803" wp14:editId="032F1EEE">
          <wp:extent cx="666750" cy="644525"/>
          <wp:effectExtent l="0" t="0" r="6350" b="3175"/>
          <wp:docPr id="16205679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44525"/>
                  </a:xfrm>
                  <a:prstGeom prst="rect">
                    <a:avLst/>
                  </a:prstGeom>
                  <a:noFill/>
                  <a:ln>
                    <a:noFill/>
                  </a:ln>
                </pic:spPr>
              </pic:pic>
            </a:graphicData>
          </a:graphic>
        </wp:inline>
      </w:drawing>
    </w:r>
    <w:r w:rsidRPr="00DD3678">
      <w:rPr>
        <w:bCs/>
        <w:color w:val="007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B2B55">
      <w:rPr>
        <w:b/>
        <w:color w:val="0070C0"/>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CHARTE DU CLUB</w:t>
    </w:r>
  </w:p>
  <w:p w14:paraId="01C2B814" w14:textId="31FE9D27" w:rsidR="00DD3678" w:rsidRPr="00DD3678" w:rsidRDefault="00DD3678" w:rsidP="00DD3678">
    <w:pPr>
      <w:jc w:val="center"/>
      <w:rPr>
        <w:b/>
        <w:bCs/>
        <w:color w:val="0070C0"/>
        <w:lang w:val="fr-FR"/>
      </w:rPr>
    </w:pPr>
    <w:r w:rsidRPr="00DD3678">
      <w:rPr>
        <w:b/>
        <w:bCs/>
        <w:color w:val="0070C0"/>
        <w:lang w:val="fr-FR"/>
      </w:rPr>
      <w:t>NOS VALEURS – NOS ENGAGEMENTS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E7881"/>
    <w:multiLevelType w:val="hybridMultilevel"/>
    <w:tmpl w:val="9C3AEC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A8013C"/>
    <w:multiLevelType w:val="hybridMultilevel"/>
    <w:tmpl w:val="30CEDF04"/>
    <w:lvl w:ilvl="0" w:tplc="4C06D1BA">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7F12ED"/>
    <w:multiLevelType w:val="hybridMultilevel"/>
    <w:tmpl w:val="8E3C30EC"/>
    <w:lvl w:ilvl="0" w:tplc="4C06D1B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044D97"/>
    <w:multiLevelType w:val="hybridMultilevel"/>
    <w:tmpl w:val="D1A8A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E935AC"/>
    <w:multiLevelType w:val="hybridMultilevel"/>
    <w:tmpl w:val="7BB8C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C356FC"/>
    <w:multiLevelType w:val="hybridMultilevel"/>
    <w:tmpl w:val="E40E74F6"/>
    <w:lvl w:ilvl="0" w:tplc="4C06D1B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4B1A41"/>
    <w:multiLevelType w:val="hybridMultilevel"/>
    <w:tmpl w:val="C5C82750"/>
    <w:lvl w:ilvl="0" w:tplc="4C06D1B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0940809">
    <w:abstractNumId w:val="0"/>
  </w:num>
  <w:num w:numId="2" w16cid:durableId="1116560339">
    <w:abstractNumId w:val="4"/>
  </w:num>
  <w:num w:numId="3" w16cid:durableId="1615138988">
    <w:abstractNumId w:val="3"/>
  </w:num>
  <w:num w:numId="4" w16cid:durableId="1553537786">
    <w:abstractNumId w:val="5"/>
  </w:num>
  <w:num w:numId="5" w16cid:durableId="1160005427">
    <w:abstractNumId w:val="2"/>
  </w:num>
  <w:num w:numId="6" w16cid:durableId="205798374">
    <w:abstractNumId w:val="1"/>
  </w:num>
  <w:num w:numId="7" w16cid:durableId="166751754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78"/>
    <w:rsid w:val="004B2B55"/>
    <w:rsid w:val="00666C11"/>
    <w:rsid w:val="00750261"/>
    <w:rsid w:val="00C770BA"/>
    <w:rsid w:val="00DD3678"/>
    <w:rsid w:val="00F1238B"/>
    <w:rsid w:val="00F163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97D8"/>
  <w15:chartTrackingRefBased/>
  <w15:docId w15:val="{09A43702-997B-B14F-936F-682F044F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3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3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36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36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36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36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36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36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36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6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36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36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36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36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36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36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36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3678"/>
    <w:rPr>
      <w:rFonts w:eastAsiaTheme="majorEastAsia" w:cstheme="majorBidi"/>
      <w:color w:val="272727" w:themeColor="text1" w:themeTint="D8"/>
    </w:rPr>
  </w:style>
  <w:style w:type="paragraph" w:styleId="Titre">
    <w:name w:val="Title"/>
    <w:basedOn w:val="Normal"/>
    <w:next w:val="Normal"/>
    <w:link w:val="TitreCar"/>
    <w:uiPriority w:val="10"/>
    <w:qFormat/>
    <w:rsid w:val="00DD3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36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36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36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3678"/>
    <w:pPr>
      <w:spacing w:before="160"/>
      <w:jc w:val="center"/>
    </w:pPr>
    <w:rPr>
      <w:i/>
      <w:iCs/>
      <w:color w:val="404040" w:themeColor="text1" w:themeTint="BF"/>
    </w:rPr>
  </w:style>
  <w:style w:type="character" w:customStyle="1" w:styleId="CitationCar">
    <w:name w:val="Citation Car"/>
    <w:basedOn w:val="Policepardfaut"/>
    <w:link w:val="Citation"/>
    <w:uiPriority w:val="29"/>
    <w:rsid w:val="00DD3678"/>
    <w:rPr>
      <w:i/>
      <w:iCs/>
      <w:color w:val="404040" w:themeColor="text1" w:themeTint="BF"/>
    </w:rPr>
  </w:style>
  <w:style w:type="paragraph" w:styleId="Paragraphedeliste">
    <w:name w:val="List Paragraph"/>
    <w:basedOn w:val="Normal"/>
    <w:uiPriority w:val="34"/>
    <w:qFormat/>
    <w:rsid w:val="00DD3678"/>
    <w:pPr>
      <w:ind w:left="720"/>
      <w:contextualSpacing/>
    </w:pPr>
  </w:style>
  <w:style w:type="character" w:styleId="Accentuationintense">
    <w:name w:val="Intense Emphasis"/>
    <w:basedOn w:val="Policepardfaut"/>
    <w:uiPriority w:val="21"/>
    <w:qFormat/>
    <w:rsid w:val="00DD3678"/>
    <w:rPr>
      <w:i/>
      <w:iCs/>
      <w:color w:val="0F4761" w:themeColor="accent1" w:themeShade="BF"/>
    </w:rPr>
  </w:style>
  <w:style w:type="paragraph" w:styleId="Citationintense">
    <w:name w:val="Intense Quote"/>
    <w:basedOn w:val="Normal"/>
    <w:next w:val="Normal"/>
    <w:link w:val="CitationintenseCar"/>
    <w:uiPriority w:val="30"/>
    <w:qFormat/>
    <w:rsid w:val="00DD3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3678"/>
    <w:rPr>
      <w:i/>
      <w:iCs/>
      <w:color w:val="0F4761" w:themeColor="accent1" w:themeShade="BF"/>
    </w:rPr>
  </w:style>
  <w:style w:type="character" w:styleId="Rfrenceintense">
    <w:name w:val="Intense Reference"/>
    <w:basedOn w:val="Policepardfaut"/>
    <w:uiPriority w:val="32"/>
    <w:qFormat/>
    <w:rsid w:val="00DD3678"/>
    <w:rPr>
      <w:b/>
      <w:bCs/>
      <w:smallCaps/>
      <w:color w:val="0F4761" w:themeColor="accent1" w:themeShade="BF"/>
      <w:spacing w:val="5"/>
    </w:rPr>
  </w:style>
  <w:style w:type="paragraph" w:styleId="En-tte">
    <w:name w:val="header"/>
    <w:basedOn w:val="Normal"/>
    <w:link w:val="En-tteCar"/>
    <w:uiPriority w:val="99"/>
    <w:unhideWhenUsed/>
    <w:rsid w:val="00DD3678"/>
    <w:pPr>
      <w:tabs>
        <w:tab w:val="center" w:pos="4536"/>
        <w:tab w:val="right" w:pos="9072"/>
      </w:tabs>
      <w:spacing w:after="0" w:line="240" w:lineRule="auto"/>
    </w:pPr>
  </w:style>
  <w:style w:type="character" w:customStyle="1" w:styleId="En-tteCar">
    <w:name w:val="En-tête Car"/>
    <w:basedOn w:val="Policepardfaut"/>
    <w:link w:val="En-tte"/>
    <w:uiPriority w:val="99"/>
    <w:rsid w:val="00DD3678"/>
  </w:style>
  <w:style w:type="paragraph" w:styleId="Pieddepage">
    <w:name w:val="footer"/>
    <w:basedOn w:val="Normal"/>
    <w:link w:val="PieddepageCar"/>
    <w:uiPriority w:val="99"/>
    <w:unhideWhenUsed/>
    <w:rsid w:val="00DD3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7128-8A53-2649-8398-B910682298CF}">
  <ds:schemaRefs>
    <ds:schemaRef ds:uri="http://schemas.openxmlformats.org/officeDocument/2006/bibliography"/>
  </ds:schemaRefs>
</ds:datastoreItem>
</file>

<file path=docMetadata/LabelInfo.xml><?xml version="1.0" encoding="utf-8"?>
<clbl:labelList xmlns:clbl="http://schemas.microsoft.com/office/2020/mipLabelMetadata">
  <clbl:label id="{0fc55952-1fc0-4bcb-977a-64773f1984fe}" enabled="1" method="Standard" siteId="{081c4a9c-ea86-468c-9b4c-30d99d63df76}" contentBits="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HERISSON Hélène</dc:creator>
  <cp:keywords/>
  <dc:description/>
  <cp:lastModifiedBy>HERISSON Hélène</cp:lastModifiedBy>
  <cp:revision>1</cp:revision>
  <dcterms:created xsi:type="dcterms:W3CDTF">2026-07-04T09:30:00Z</dcterms:created>
  <dcterms:modified xsi:type="dcterms:W3CDTF">2026-07-04T09:48:00Z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78f8f726,48d4315b,f25f780</vt:lpwstr>
  </property>
  <property fmtid="{D5CDD505-2E9C-101B-9397-08002B2CF9AE}" pid="3" name="ClassificationContentMarkingFooterFontProps">
    <vt:lpwstr>#008000,10,Aptos</vt:lpwstr>
  </property>
  <property fmtid="{D5CDD505-2E9C-101B-9397-08002B2CF9AE}" pid="4" name="ClassificationContentMarkingFooterText">
    <vt:lpwstr>Classification NaTran : Public [ ] Interne [X] Diffusion limitée [ ] Confidentiel entreprise [ ]</vt:lpwstr>
  </property>
</Properties>
</file>